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ZF 2003 26 vom 26. Januar 2004</w:t>
      </w:r>
    </w:p>
    <w:p>
      <w:r>
        <w:t>GR Gerichte, 2004-01-26, DE</w:t>
      </w:r>
    </w:p>
    <w:p>
      <w:r>
        <w:rPr>
          <w:b/>
        </w:rPr>
        <w:t xml:space="preserve">Quelle: </w:t>
      </w:r>
      <w:r>
        <w:t>https://mcp.opencaselaw.ch/entscheid/gr_gerichte_ZF 2003 26</w:t>
      </w:r>
    </w:p>
    <w:p>
      <w:r>
        <w:t>FR: GR_GERICHTE ZF 2003 26 du 26 janvier 2004</w:t>
      </w:r>
    </w:p>
    <w:p>
      <w:r>
        <w:t>IT: GR_GERICHTE ZF 2003 26 del 26 gennaio 2004</w:t>
      </w:r>
    </w:p>
    <w:p>
      <w:pPr>
        <w:pStyle w:val="Heading2"/>
      </w:pPr>
      <w:r>
        <w:t>Regeste</w:t>
      </w:r>
    </w:p>
    <w:p>
      <w:r>
        <w:t>Forderung aus Versicherungsvertrag (Haftpflicht, Schaden, Kausalität, Höhe Verdienstausfallschaden und Haushaltsschaden, vorprozessuale Anwaltskosten, Schadenszins, Prozesskosten) | Zivilrecht anderes Bundesgesetz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A.1. X., geb. 28. August 1939, von Beruf Koch und Hotelfachmann, hatte seit 1967 das Bergrestaurant "Ka." im Skigebiet von On. selbständig im Pachtver- hältnis unter Mithilfe seiner Ehefrau Z. X.-C. geführt. 1977 wurde dieser Restaurati- onsbetrieb um einen Selbstbedienungsteil erweitert. Zwei Jahre später übernahm X. zusätzlich den unweit im gleichen Skigebiet gelegenen, kleineren Restaurations- betrieb "Wi."; diesen gab er 1988 jedoch wieder auf. Der 1995 um eine Schneebar erweiterte Betrieb "Ka." ist während der rund 5 Monate dauernden Wintersaison an</w:t>
      </w:r>
    </w:p>
    <w:p>
      <w:r>
        <w:rPr>
          <w:b/>
        </w:rPr>
        <w:t>E. 7</w:t>
      </w:r>
    </w:p>
    <w:p>
      <w:r>
        <w:t>Mit Urteil vom 12. November 2002, mitgeteilt am 01. Mai 2003, er- kannte das Bezirksgericht Surselva: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